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AF" w:rsidRPr="00CE1969" w:rsidRDefault="00F62FAF" w:rsidP="00F62FAF">
      <w:pPr>
        <w:rPr>
          <w:b/>
          <w:sz w:val="24"/>
          <w:lang w:val="en"/>
        </w:rPr>
      </w:pPr>
      <w:r w:rsidRPr="00CE1969">
        <w:rPr>
          <w:b/>
          <w:sz w:val="24"/>
          <w:lang w:val="en"/>
        </w:rPr>
        <w:t xml:space="preserve">Vanessa </w:t>
      </w:r>
      <w:proofErr w:type="spellStart"/>
      <w:r w:rsidRPr="00CE1969">
        <w:rPr>
          <w:b/>
          <w:sz w:val="24"/>
          <w:lang w:val="en"/>
        </w:rPr>
        <w:t>Debiais-Sainton</w:t>
      </w:r>
      <w:proofErr w:type="spellEnd"/>
    </w:p>
    <w:p w:rsidR="00F62FAF" w:rsidRPr="00CE1969" w:rsidRDefault="00F62FAF" w:rsidP="00F62FAF">
      <w:pPr>
        <w:rPr>
          <w:b/>
          <w:sz w:val="24"/>
          <w:lang w:val="en"/>
        </w:rPr>
      </w:pPr>
      <w:r w:rsidRPr="00CE1969">
        <w:rPr>
          <w:b/>
          <w:sz w:val="24"/>
          <w:lang w:val="en"/>
        </w:rPr>
        <w:t>Job Title: Head of Sector, Erasmus+ for Higher Education</w:t>
      </w:r>
    </w:p>
    <w:p w:rsidR="00F62FAF" w:rsidRPr="00CE1969" w:rsidRDefault="00F62FAF">
      <w:pPr>
        <w:rPr>
          <w:sz w:val="24"/>
          <w:lang w:val="en"/>
        </w:rPr>
      </w:pPr>
      <w:r w:rsidRPr="00CE1969">
        <w:rPr>
          <w:b/>
          <w:bCs/>
          <w:noProof/>
          <w:color w:val="000000"/>
          <w:sz w:val="24"/>
          <w:lang w:eastAsia="es-ES"/>
        </w:rPr>
        <w:drawing>
          <wp:inline distT="0" distB="0" distL="0" distR="0" wp14:anchorId="229FB8DA" wp14:editId="64833A1E">
            <wp:extent cx="1200150" cy="1152525"/>
            <wp:effectExtent l="0" t="0" r="0" b="9525"/>
            <wp:docPr id="1" name="Imagen 1" descr="Vanessa 2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essa 2013-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p w:rsidR="00F62FAF" w:rsidRPr="00CE1969" w:rsidRDefault="00F62FAF">
      <w:pPr>
        <w:rPr>
          <w:sz w:val="24"/>
          <w:lang w:val="en"/>
        </w:rPr>
      </w:pPr>
    </w:p>
    <w:p w:rsidR="005746C2" w:rsidRPr="00CE1969" w:rsidRDefault="00F62FAF" w:rsidP="00C25683">
      <w:pPr>
        <w:jc w:val="both"/>
        <w:rPr>
          <w:sz w:val="24"/>
          <w:lang w:val="en"/>
        </w:rPr>
      </w:pPr>
      <w:r w:rsidRPr="00CE1969">
        <w:rPr>
          <w:sz w:val="24"/>
          <w:lang w:val="en"/>
        </w:rPr>
        <w:t xml:space="preserve">Vanessa was appointed Head of Sector responsible for the Erasmus </w:t>
      </w:r>
      <w:proofErr w:type="spellStart"/>
      <w:r w:rsidRPr="00CE1969">
        <w:rPr>
          <w:sz w:val="24"/>
          <w:lang w:val="en"/>
        </w:rPr>
        <w:t>programme</w:t>
      </w:r>
      <w:proofErr w:type="spellEnd"/>
      <w:r w:rsidRPr="00CE1969">
        <w:rPr>
          <w:sz w:val="24"/>
          <w:lang w:val="en"/>
        </w:rPr>
        <w:t xml:space="preserve"> in the European Commission's Directorate General for Education and Culture in November 2011. She is now responsible for overseeing the implementation of the Higher Education strand of Erasmus+ in </w:t>
      </w:r>
      <w:proofErr w:type="spellStart"/>
      <w:r w:rsidRPr="00CE1969">
        <w:rPr>
          <w:sz w:val="24"/>
          <w:lang w:val="en"/>
        </w:rPr>
        <w:t>Programme</w:t>
      </w:r>
      <w:proofErr w:type="spellEnd"/>
      <w:r w:rsidRPr="00CE1969">
        <w:rPr>
          <w:sz w:val="24"/>
          <w:lang w:val="en"/>
        </w:rPr>
        <w:t xml:space="preserve"> countries. In previous posts in the European Commission, Vanessa has worked for the Marie </w:t>
      </w:r>
      <w:proofErr w:type="spellStart"/>
      <w:r w:rsidRPr="00CE1969">
        <w:rPr>
          <w:sz w:val="24"/>
          <w:lang w:val="en"/>
        </w:rPr>
        <w:t>Skłodowska</w:t>
      </w:r>
      <w:proofErr w:type="spellEnd"/>
      <w:r w:rsidRPr="00CE1969">
        <w:rPr>
          <w:sz w:val="24"/>
          <w:lang w:val="en"/>
        </w:rPr>
        <w:t xml:space="preserve"> Curie Actions as policy officer and call coordinator in DG Research and Innovation.  Before moving to the European Commission in 2006, Vanessa spent eight years working for several petroleum and chemical companies (Solvay, </w:t>
      </w:r>
      <w:proofErr w:type="spellStart"/>
      <w:r w:rsidRPr="00CE1969">
        <w:rPr>
          <w:sz w:val="24"/>
          <w:lang w:val="en"/>
        </w:rPr>
        <w:t>Ineos</w:t>
      </w:r>
      <w:proofErr w:type="spellEnd"/>
      <w:r w:rsidRPr="00CE1969">
        <w:rPr>
          <w:sz w:val="24"/>
          <w:lang w:val="en"/>
        </w:rPr>
        <w:t xml:space="preserve"> and Total). She studied Chemical Engineering in France (</w:t>
      </w:r>
      <w:proofErr w:type="spellStart"/>
      <w:r w:rsidRPr="00CE1969">
        <w:rPr>
          <w:sz w:val="24"/>
          <w:lang w:val="en"/>
        </w:rPr>
        <w:t>Institut</w:t>
      </w:r>
      <w:proofErr w:type="spellEnd"/>
      <w:r w:rsidRPr="00CE1969">
        <w:rPr>
          <w:sz w:val="24"/>
          <w:lang w:val="en"/>
        </w:rPr>
        <w:t xml:space="preserve"> National </w:t>
      </w:r>
      <w:proofErr w:type="spellStart"/>
      <w:r w:rsidRPr="00CE1969">
        <w:rPr>
          <w:sz w:val="24"/>
          <w:lang w:val="en"/>
        </w:rPr>
        <w:t>Polytechnique</w:t>
      </w:r>
      <w:proofErr w:type="spellEnd"/>
      <w:r w:rsidRPr="00CE1969">
        <w:rPr>
          <w:sz w:val="24"/>
          <w:lang w:val="en"/>
        </w:rPr>
        <w:t xml:space="preserve"> de Lorraine) and went on to achieve an MSc at the </w:t>
      </w:r>
      <w:proofErr w:type="spellStart"/>
      <w:r w:rsidRPr="00CE1969">
        <w:rPr>
          <w:sz w:val="24"/>
          <w:lang w:val="en"/>
        </w:rPr>
        <w:t>Institut</w:t>
      </w:r>
      <w:proofErr w:type="spellEnd"/>
      <w:r w:rsidRPr="00CE1969">
        <w:rPr>
          <w:sz w:val="24"/>
          <w:lang w:val="en"/>
        </w:rPr>
        <w:t xml:space="preserve"> </w:t>
      </w:r>
      <w:proofErr w:type="spellStart"/>
      <w:r w:rsidRPr="00CE1969">
        <w:rPr>
          <w:sz w:val="24"/>
          <w:lang w:val="en"/>
        </w:rPr>
        <w:t>Français</w:t>
      </w:r>
      <w:proofErr w:type="spellEnd"/>
      <w:r w:rsidRPr="00CE1969">
        <w:rPr>
          <w:sz w:val="24"/>
          <w:lang w:val="en"/>
        </w:rPr>
        <w:t xml:space="preserve"> du </w:t>
      </w:r>
      <w:proofErr w:type="spellStart"/>
      <w:r w:rsidRPr="00CE1969">
        <w:rPr>
          <w:sz w:val="24"/>
          <w:lang w:val="en"/>
        </w:rPr>
        <w:t>Pétrole</w:t>
      </w:r>
      <w:proofErr w:type="spellEnd"/>
      <w:r w:rsidRPr="00CE1969">
        <w:rPr>
          <w:sz w:val="24"/>
          <w:lang w:val="en"/>
        </w:rPr>
        <w:t xml:space="preserve"> (IFP School, France) in collaboration with McGill University (Canada) and Ineos</w:t>
      </w:r>
      <w:bookmarkStart w:id="0" w:name="_GoBack"/>
      <w:bookmarkEnd w:id="0"/>
      <w:r w:rsidRPr="00CE1969">
        <w:rPr>
          <w:sz w:val="24"/>
          <w:lang w:val="en"/>
        </w:rPr>
        <w:t>.</w:t>
      </w:r>
    </w:p>
    <w:sectPr w:rsidR="005746C2" w:rsidRPr="00CE19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AF"/>
    <w:rsid w:val="005746C2"/>
    <w:rsid w:val="00C25683"/>
    <w:rsid w:val="00CE1969"/>
    <w:rsid w:val="00F62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2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2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CFEECD.C9F6E1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Sánchez José</dc:creator>
  <cp:lastModifiedBy>Durán Dominguez Rubén</cp:lastModifiedBy>
  <cp:revision>3</cp:revision>
  <dcterms:created xsi:type="dcterms:W3CDTF">2014-10-23T12:41:00Z</dcterms:created>
  <dcterms:modified xsi:type="dcterms:W3CDTF">2014-10-30T11:27:00Z</dcterms:modified>
</cp:coreProperties>
</file>